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6A88"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1148D7EC" w14:textId="77777777" w:rsidR="00D0162B" w:rsidRPr="00A96067" w:rsidRDefault="00690077" w:rsidP="00D0162B">
      <w:pPr>
        <w:jc w:val="center"/>
        <w:rPr>
          <w:rFonts w:cs="Times New Roman"/>
          <w:sz w:val="22"/>
        </w:rPr>
      </w:pPr>
      <w:r w:rsidRPr="00A96067">
        <w:rPr>
          <w:rFonts w:cs="Times New Roman"/>
          <w:b/>
          <w:sz w:val="22"/>
        </w:rPr>
        <w:t>Biological and Physical Systems</w:t>
      </w:r>
    </w:p>
    <w:p w14:paraId="32903D98" w14:textId="77777777" w:rsidR="00D0162B" w:rsidRPr="00A96067" w:rsidRDefault="00D0162B" w:rsidP="00D0162B">
      <w:pPr>
        <w:rPr>
          <w:rFonts w:cs="Times New Roman"/>
          <w:sz w:val="22"/>
        </w:rPr>
      </w:pPr>
    </w:p>
    <w:p w14:paraId="6297C749" w14:textId="126C8E34" w:rsidR="00A96067" w:rsidRPr="00A96067" w:rsidRDefault="00D0162B" w:rsidP="00A96067">
      <w:pPr>
        <w:rPr>
          <w:rFonts w:cs="Times New Roman"/>
          <w:i/>
          <w:sz w:val="22"/>
        </w:rPr>
      </w:pPr>
      <w:r w:rsidRPr="00A96067">
        <w:rPr>
          <w:rFonts w:cs="Times New Roman"/>
          <w:i/>
          <w:sz w:val="22"/>
        </w:rPr>
        <w:t xml:space="preserve">Courses in </w:t>
      </w:r>
      <w:r w:rsidR="00690077" w:rsidRPr="00A96067">
        <w:rPr>
          <w:rFonts w:cs="Times New Roman"/>
          <w:i/>
          <w:sz w:val="22"/>
        </w:rPr>
        <w:t>Biological and Physical Systems</w:t>
      </w:r>
      <w:r w:rsidRPr="00A96067">
        <w:rPr>
          <w:rFonts w:cs="Times New Roman"/>
          <w:i/>
          <w:sz w:val="22"/>
        </w:rPr>
        <w:t xml:space="preserve"> undergo comprehensive reviews by the Faculty Senate Committee on Instruction in Spring of years ending in </w:t>
      </w:r>
      <w:r w:rsidR="00690077" w:rsidRPr="00A96067">
        <w:rPr>
          <w:rFonts w:cs="Times New Roman"/>
          <w:i/>
          <w:sz w:val="22"/>
        </w:rPr>
        <w:t>0 or 5</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2F678E">
        <w:rPr>
          <w:rFonts w:cs="Times New Roman"/>
          <w:i/>
          <w:sz w:val="22"/>
        </w:rPr>
        <w:t>Patty Flowers</w:t>
      </w:r>
      <w:r w:rsidR="00A96067" w:rsidRPr="00A96067">
        <w:rPr>
          <w:rFonts w:cs="Times New Roman"/>
          <w:i/>
          <w:sz w:val="22"/>
        </w:rPr>
        <w:t xml:space="preserve"> (</w:t>
      </w:r>
      <w:hyperlink r:id="rId6" w:history="1">
        <w:r w:rsidR="002F678E" w:rsidRPr="006C6DD6">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73C517E7"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32E3980A" w14:textId="77777777" w:rsidTr="00D0162B">
        <w:tc>
          <w:tcPr>
            <w:tcW w:w="985" w:type="dxa"/>
          </w:tcPr>
          <w:p w14:paraId="6B32F7B2"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1D554E65" w14:textId="77777777" w:rsidR="00D0162B" w:rsidRPr="00A96067" w:rsidRDefault="00D0162B" w:rsidP="00D0162B">
            <w:pPr>
              <w:rPr>
                <w:rFonts w:cs="Times New Roman"/>
                <w:sz w:val="22"/>
              </w:rPr>
            </w:pPr>
          </w:p>
        </w:tc>
        <w:tc>
          <w:tcPr>
            <w:tcW w:w="1797" w:type="dxa"/>
            <w:vAlign w:val="center"/>
          </w:tcPr>
          <w:p w14:paraId="6CAD2D5D"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4AB23D39" w14:textId="77777777" w:rsidR="00D0162B" w:rsidRPr="00A96067" w:rsidRDefault="00D0162B" w:rsidP="00D0162B">
            <w:pPr>
              <w:rPr>
                <w:rFonts w:cs="Times New Roman"/>
                <w:sz w:val="22"/>
              </w:rPr>
            </w:pPr>
          </w:p>
        </w:tc>
      </w:tr>
      <w:tr w:rsidR="00D0162B" w:rsidRPr="00A96067" w14:paraId="7DE14EF0" w14:textId="77777777" w:rsidTr="00D0162B">
        <w:tc>
          <w:tcPr>
            <w:tcW w:w="1435" w:type="dxa"/>
            <w:gridSpan w:val="2"/>
          </w:tcPr>
          <w:p w14:paraId="604C736D" w14:textId="77777777" w:rsidR="009474BD" w:rsidRPr="00A96067" w:rsidRDefault="009474BD" w:rsidP="00D0162B">
            <w:pPr>
              <w:rPr>
                <w:rFonts w:cs="Times New Roman"/>
                <w:sz w:val="22"/>
              </w:rPr>
            </w:pPr>
          </w:p>
          <w:p w14:paraId="6FF4F47C"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23543BB9" w14:textId="77777777" w:rsidR="00D0162B" w:rsidRPr="00A96067" w:rsidRDefault="00D0162B" w:rsidP="00D0162B">
            <w:pPr>
              <w:rPr>
                <w:rFonts w:cs="Times New Roman"/>
                <w:sz w:val="22"/>
              </w:rPr>
            </w:pPr>
          </w:p>
        </w:tc>
        <w:tc>
          <w:tcPr>
            <w:tcW w:w="1797" w:type="dxa"/>
            <w:vAlign w:val="center"/>
          </w:tcPr>
          <w:p w14:paraId="7183F9A7" w14:textId="77777777" w:rsidR="009474BD" w:rsidRPr="00A96067" w:rsidRDefault="009474BD" w:rsidP="00D0162B">
            <w:pPr>
              <w:jc w:val="right"/>
              <w:rPr>
                <w:rFonts w:cs="Times New Roman"/>
                <w:sz w:val="22"/>
              </w:rPr>
            </w:pPr>
          </w:p>
          <w:p w14:paraId="6F0D6683"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7022B0B0" w14:textId="77777777" w:rsidR="00D0162B" w:rsidRPr="00A96067" w:rsidRDefault="00D0162B" w:rsidP="00D0162B">
            <w:pPr>
              <w:rPr>
                <w:rFonts w:cs="Times New Roman"/>
                <w:sz w:val="22"/>
              </w:rPr>
            </w:pPr>
          </w:p>
        </w:tc>
      </w:tr>
    </w:tbl>
    <w:p w14:paraId="479E48E5" w14:textId="77777777" w:rsidR="00D0162B" w:rsidRPr="00A96067" w:rsidRDefault="00D0162B" w:rsidP="009474BD">
      <w:pPr>
        <w:rPr>
          <w:rFonts w:cs="Times New Roman"/>
          <w:sz w:val="22"/>
        </w:rPr>
      </w:pPr>
    </w:p>
    <w:p w14:paraId="1E5F4ED6" w14:textId="48255266"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690077" w:rsidRPr="00A96067">
        <w:rPr>
          <w:rFonts w:cs="Times New Roman"/>
          <w:b/>
          <w:sz w:val="22"/>
        </w:rPr>
        <w:t xml:space="preserve">Biological and Physical Systems effective </w:t>
      </w:r>
      <w:r w:rsidR="00F22DE3" w:rsidRPr="00A96067">
        <w:rPr>
          <w:rFonts w:cs="Times New Roman"/>
          <w:b/>
          <w:sz w:val="22"/>
        </w:rPr>
        <w:t>with the</w:t>
      </w:r>
      <w:r w:rsidR="00690077" w:rsidRPr="00A96067">
        <w:rPr>
          <w:rFonts w:cs="Times New Roman"/>
          <w:b/>
          <w:sz w:val="22"/>
        </w:rPr>
        <w:t xml:space="preserve"> 2018-19</w:t>
      </w:r>
      <w:r w:rsidR="00253090">
        <w:rPr>
          <w:rFonts w:cs="Times New Roman"/>
          <w:b/>
          <w:sz w:val="22"/>
        </w:rPr>
        <w:t xml:space="preserve"> academic year</w:t>
      </w:r>
      <w:r w:rsidR="00690077" w:rsidRPr="00A96067">
        <w:rPr>
          <w:rFonts w:cs="Times New Roman"/>
          <w:b/>
          <w:sz w:val="22"/>
        </w:rPr>
        <w:t xml:space="preserve">. </w:t>
      </w:r>
    </w:p>
    <w:p w14:paraId="496032D2" w14:textId="77777777" w:rsidR="00690077" w:rsidRPr="00A96067" w:rsidRDefault="00690077" w:rsidP="00D0162B">
      <w:pPr>
        <w:rPr>
          <w:rFonts w:cs="Times New Roman"/>
          <w:b/>
          <w:sz w:val="22"/>
        </w:rPr>
      </w:pPr>
    </w:p>
    <w:p w14:paraId="0A8A7C4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7DCE8F66" w14:textId="77777777" w:rsidR="00D0162B" w:rsidRPr="00A96067" w:rsidRDefault="00D0162B" w:rsidP="00D0162B">
      <w:pPr>
        <w:rPr>
          <w:rFonts w:cs="Times New Roman"/>
          <w:sz w:val="22"/>
        </w:rPr>
      </w:pPr>
    </w:p>
    <w:p w14:paraId="5790E0FA" w14:textId="77777777" w:rsidR="00D0162B" w:rsidRPr="00A96067" w:rsidRDefault="00D0162B" w:rsidP="00D0162B">
      <w:pPr>
        <w:rPr>
          <w:rFonts w:cs="Times New Roman"/>
          <w:sz w:val="22"/>
        </w:rPr>
      </w:pPr>
    </w:p>
    <w:p w14:paraId="6C13B78D" w14:textId="77777777" w:rsidR="00F22DE3" w:rsidRPr="00A96067" w:rsidRDefault="00F22DE3" w:rsidP="00D0162B">
      <w:pPr>
        <w:rPr>
          <w:rFonts w:cs="Times New Roman"/>
          <w:sz w:val="22"/>
        </w:rPr>
      </w:pPr>
    </w:p>
    <w:tbl>
      <w:tblPr>
        <w:tblStyle w:val="TableGrid"/>
        <w:tblW w:w="9252" w:type="dxa"/>
        <w:tblLook w:val="04A0" w:firstRow="1" w:lastRow="0" w:firstColumn="1" w:lastColumn="0" w:noHBand="0" w:noVBand="1"/>
      </w:tblPr>
      <w:tblGrid>
        <w:gridCol w:w="5033"/>
        <w:gridCol w:w="902"/>
        <w:gridCol w:w="990"/>
        <w:gridCol w:w="845"/>
        <w:gridCol w:w="741"/>
        <w:gridCol w:w="741"/>
      </w:tblGrid>
      <w:tr w:rsidR="002F678E" w:rsidRPr="00A96067" w14:paraId="0B51494D" w14:textId="7F57CF8F" w:rsidTr="00B960EB">
        <w:trPr>
          <w:trHeight w:val="395"/>
        </w:trPr>
        <w:tc>
          <w:tcPr>
            <w:tcW w:w="5033" w:type="dxa"/>
            <w:vMerge w:val="restart"/>
            <w:shd w:val="clear" w:color="auto" w:fill="DEEAF6" w:themeFill="accent1" w:themeFillTint="33"/>
            <w:vAlign w:val="center"/>
          </w:tcPr>
          <w:p w14:paraId="4B75892B" w14:textId="77777777" w:rsidR="002F678E" w:rsidRPr="00A96067" w:rsidRDefault="002F678E" w:rsidP="00F22DE3">
            <w:pPr>
              <w:jc w:val="center"/>
              <w:rPr>
                <w:rFonts w:cs="Times New Roman"/>
                <w:b/>
                <w:sz w:val="22"/>
              </w:rPr>
            </w:pPr>
            <w:r w:rsidRPr="00A96067">
              <w:rPr>
                <w:rFonts w:cs="Times New Roman"/>
                <w:b/>
                <w:sz w:val="22"/>
              </w:rPr>
              <w:t>Outcome (beginning with 2018-19 catalog)</w:t>
            </w:r>
          </w:p>
        </w:tc>
        <w:tc>
          <w:tcPr>
            <w:tcW w:w="4219" w:type="dxa"/>
            <w:gridSpan w:val="5"/>
            <w:shd w:val="clear" w:color="auto" w:fill="DEEAF6" w:themeFill="accent1" w:themeFillTint="33"/>
            <w:vAlign w:val="center"/>
          </w:tcPr>
          <w:p w14:paraId="66C2A426" w14:textId="28940DC3" w:rsidR="002F678E" w:rsidRPr="00A96067" w:rsidRDefault="002F678E" w:rsidP="00232665">
            <w:pPr>
              <w:jc w:val="center"/>
              <w:rPr>
                <w:rFonts w:cs="Times New Roman"/>
                <w:b/>
                <w:sz w:val="22"/>
              </w:rPr>
            </w:pPr>
            <w:r w:rsidRPr="00A96067">
              <w:rPr>
                <w:rFonts w:cs="Times New Roman"/>
                <w:b/>
                <w:sz w:val="22"/>
              </w:rPr>
              <w:t>Results from:</w:t>
            </w:r>
          </w:p>
        </w:tc>
      </w:tr>
      <w:tr w:rsidR="002F678E" w:rsidRPr="00A96067" w14:paraId="41991D6A" w14:textId="542021BE" w:rsidTr="002F678E">
        <w:trPr>
          <w:trHeight w:val="476"/>
        </w:trPr>
        <w:tc>
          <w:tcPr>
            <w:tcW w:w="5033" w:type="dxa"/>
            <w:vMerge/>
            <w:shd w:val="clear" w:color="auto" w:fill="DEEAF6" w:themeFill="accent1" w:themeFillTint="33"/>
            <w:vAlign w:val="center"/>
          </w:tcPr>
          <w:p w14:paraId="4875C18D" w14:textId="77777777" w:rsidR="002F678E" w:rsidRPr="00A96067" w:rsidRDefault="002F678E" w:rsidP="00232665">
            <w:pPr>
              <w:jc w:val="center"/>
              <w:rPr>
                <w:rFonts w:cs="Times New Roman"/>
                <w:b/>
                <w:sz w:val="22"/>
              </w:rPr>
            </w:pPr>
          </w:p>
        </w:tc>
        <w:tc>
          <w:tcPr>
            <w:tcW w:w="902" w:type="dxa"/>
            <w:shd w:val="clear" w:color="auto" w:fill="DEEAF6" w:themeFill="accent1" w:themeFillTint="33"/>
            <w:vAlign w:val="center"/>
          </w:tcPr>
          <w:p w14:paraId="688F0900" w14:textId="2793D0BF" w:rsidR="002F678E" w:rsidRPr="00A96067" w:rsidRDefault="002F678E" w:rsidP="00232665">
            <w:pPr>
              <w:jc w:val="center"/>
              <w:rPr>
                <w:rFonts w:cs="Times New Roman"/>
                <w:b/>
                <w:sz w:val="22"/>
              </w:rPr>
            </w:pPr>
            <w:r w:rsidRPr="00A96067">
              <w:rPr>
                <w:rFonts w:cs="Times New Roman"/>
                <w:b/>
                <w:sz w:val="22"/>
              </w:rPr>
              <w:t>20</w:t>
            </w:r>
            <w:r w:rsidR="00B960EB">
              <w:rPr>
                <w:rFonts w:cs="Times New Roman"/>
                <w:b/>
                <w:sz w:val="22"/>
              </w:rPr>
              <w:t>19</w:t>
            </w:r>
            <w:r w:rsidRPr="00A96067">
              <w:rPr>
                <w:rFonts w:cs="Times New Roman"/>
                <w:b/>
                <w:sz w:val="22"/>
              </w:rPr>
              <w:t>-</w:t>
            </w:r>
            <w:r>
              <w:rPr>
                <w:rFonts w:cs="Times New Roman"/>
                <w:b/>
                <w:sz w:val="22"/>
              </w:rPr>
              <w:t>20</w:t>
            </w:r>
            <w:r w:rsidR="00B960EB">
              <w:rPr>
                <w:rFonts w:cs="Times New Roman"/>
                <w:b/>
                <w:sz w:val="22"/>
              </w:rPr>
              <w:t>20</w:t>
            </w:r>
          </w:p>
        </w:tc>
        <w:tc>
          <w:tcPr>
            <w:tcW w:w="990" w:type="dxa"/>
            <w:shd w:val="clear" w:color="auto" w:fill="DEEAF6" w:themeFill="accent1" w:themeFillTint="33"/>
            <w:vAlign w:val="center"/>
          </w:tcPr>
          <w:p w14:paraId="5259297A" w14:textId="6C87AD2F" w:rsidR="002F678E" w:rsidRPr="00A96067" w:rsidRDefault="002F678E" w:rsidP="00232665">
            <w:pPr>
              <w:jc w:val="center"/>
              <w:rPr>
                <w:rFonts w:cs="Times New Roman"/>
                <w:b/>
                <w:sz w:val="22"/>
              </w:rPr>
            </w:pPr>
            <w:r w:rsidRPr="00A96067">
              <w:rPr>
                <w:rFonts w:cs="Times New Roman"/>
                <w:b/>
                <w:sz w:val="22"/>
              </w:rPr>
              <w:t>20</w:t>
            </w:r>
            <w:r w:rsidR="00B960EB">
              <w:rPr>
                <w:rFonts w:cs="Times New Roman"/>
                <w:b/>
                <w:sz w:val="22"/>
              </w:rPr>
              <w:t>20</w:t>
            </w:r>
            <w:r w:rsidRPr="00A96067">
              <w:rPr>
                <w:rFonts w:cs="Times New Roman"/>
                <w:b/>
                <w:sz w:val="22"/>
              </w:rPr>
              <w:t>-</w:t>
            </w:r>
            <w:r>
              <w:rPr>
                <w:rFonts w:cs="Times New Roman"/>
                <w:b/>
                <w:sz w:val="22"/>
              </w:rPr>
              <w:t>20</w:t>
            </w:r>
            <w:r w:rsidR="00B960EB">
              <w:rPr>
                <w:rFonts w:cs="Times New Roman"/>
                <w:b/>
                <w:sz w:val="22"/>
              </w:rPr>
              <w:t>21</w:t>
            </w:r>
          </w:p>
        </w:tc>
        <w:tc>
          <w:tcPr>
            <w:tcW w:w="845" w:type="dxa"/>
            <w:shd w:val="clear" w:color="auto" w:fill="DEEAF6" w:themeFill="accent1" w:themeFillTint="33"/>
          </w:tcPr>
          <w:p w14:paraId="378FFACF" w14:textId="7663B2A9" w:rsidR="002F678E" w:rsidRPr="00A96067" w:rsidRDefault="002F678E" w:rsidP="00232665">
            <w:pPr>
              <w:jc w:val="center"/>
              <w:rPr>
                <w:rFonts w:cs="Times New Roman"/>
                <w:b/>
                <w:sz w:val="22"/>
              </w:rPr>
            </w:pPr>
            <w:r>
              <w:rPr>
                <w:rFonts w:cs="Times New Roman"/>
                <w:b/>
                <w:sz w:val="22"/>
              </w:rPr>
              <w:t>20</w:t>
            </w:r>
            <w:r w:rsidR="00B960EB">
              <w:rPr>
                <w:rFonts w:cs="Times New Roman"/>
                <w:b/>
                <w:sz w:val="22"/>
              </w:rPr>
              <w:t>21</w:t>
            </w:r>
            <w:r>
              <w:rPr>
                <w:rFonts w:cs="Times New Roman"/>
                <w:b/>
                <w:sz w:val="22"/>
              </w:rPr>
              <w:t>-202</w:t>
            </w:r>
            <w:r w:rsidR="00B960EB">
              <w:rPr>
                <w:rFonts w:cs="Times New Roman"/>
                <w:b/>
                <w:sz w:val="22"/>
              </w:rPr>
              <w:t>2</w:t>
            </w:r>
          </w:p>
        </w:tc>
        <w:tc>
          <w:tcPr>
            <w:tcW w:w="741" w:type="dxa"/>
            <w:shd w:val="clear" w:color="auto" w:fill="DEEAF6" w:themeFill="accent1" w:themeFillTint="33"/>
          </w:tcPr>
          <w:p w14:paraId="14B44E39" w14:textId="46BE07FD" w:rsidR="002F678E" w:rsidRPr="00A96067" w:rsidRDefault="002F678E" w:rsidP="00232665">
            <w:pPr>
              <w:jc w:val="center"/>
              <w:rPr>
                <w:rFonts w:cs="Times New Roman"/>
                <w:b/>
                <w:sz w:val="22"/>
              </w:rPr>
            </w:pPr>
            <w:r>
              <w:rPr>
                <w:rFonts w:cs="Times New Roman"/>
                <w:b/>
                <w:sz w:val="22"/>
              </w:rPr>
              <w:t>202</w:t>
            </w:r>
            <w:r w:rsidR="00B960EB">
              <w:rPr>
                <w:rFonts w:cs="Times New Roman"/>
                <w:b/>
                <w:sz w:val="22"/>
              </w:rPr>
              <w:t>2</w:t>
            </w:r>
            <w:r>
              <w:rPr>
                <w:rFonts w:cs="Times New Roman"/>
                <w:b/>
                <w:sz w:val="22"/>
              </w:rPr>
              <w:t>-202</w:t>
            </w:r>
            <w:r w:rsidR="00B960EB">
              <w:rPr>
                <w:rFonts w:cs="Times New Roman"/>
                <w:b/>
                <w:sz w:val="22"/>
              </w:rPr>
              <w:t>3</w:t>
            </w:r>
          </w:p>
        </w:tc>
        <w:tc>
          <w:tcPr>
            <w:tcW w:w="741" w:type="dxa"/>
            <w:shd w:val="clear" w:color="auto" w:fill="DEEAF6" w:themeFill="accent1" w:themeFillTint="33"/>
          </w:tcPr>
          <w:p w14:paraId="6FBB4AFD" w14:textId="0F34CD91" w:rsidR="002F678E" w:rsidRPr="00A96067" w:rsidRDefault="002F678E" w:rsidP="00232665">
            <w:pPr>
              <w:jc w:val="center"/>
              <w:rPr>
                <w:rFonts w:cs="Times New Roman"/>
                <w:b/>
                <w:sz w:val="22"/>
              </w:rPr>
            </w:pPr>
            <w:r>
              <w:rPr>
                <w:rFonts w:cs="Times New Roman"/>
                <w:b/>
                <w:sz w:val="22"/>
              </w:rPr>
              <w:t>202</w:t>
            </w:r>
            <w:r w:rsidR="00B960EB">
              <w:rPr>
                <w:rFonts w:cs="Times New Roman"/>
                <w:b/>
                <w:sz w:val="22"/>
              </w:rPr>
              <w:t>3</w:t>
            </w:r>
            <w:r>
              <w:rPr>
                <w:rFonts w:cs="Times New Roman"/>
                <w:b/>
                <w:sz w:val="22"/>
              </w:rPr>
              <w:t>-202</w:t>
            </w:r>
            <w:r w:rsidR="00B960EB">
              <w:rPr>
                <w:rFonts w:cs="Times New Roman"/>
                <w:b/>
                <w:sz w:val="22"/>
              </w:rPr>
              <w:t>4</w:t>
            </w:r>
          </w:p>
        </w:tc>
      </w:tr>
      <w:tr w:rsidR="002F678E" w:rsidRPr="00A96067" w14:paraId="425E82C3" w14:textId="7F38CB5C" w:rsidTr="002F678E">
        <w:trPr>
          <w:trHeight w:val="462"/>
        </w:trPr>
        <w:tc>
          <w:tcPr>
            <w:tcW w:w="5033" w:type="dxa"/>
          </w:tcPr>
          <w:p w14:paraId="2A0A3B29" w14:textId="77777777" w:rsidR="002F678E" w:rsidRPr="00A96067" w:rsidRDefault="002F678E" w:rsidP="00232665">
            <w:pPr>
              <w:ind w:left="156" w:hanging="156"/>
              <w:rPr>
                <w:rFonts w:cs="Times New Roman"/>
                <w:sz w:val="22"/>
              </w:rPr>
            </w:pPr>
            <w:r w:rsidRPr="00A96067">
              <w:rPr>
                <w:rFonts w:cs="Times New Roman"/>
                <w:sz w:val="22"/>
              </w:rPr>
              <w:t xml:space="preserve">1. </w:t>
            </w:r>
            <w:r w:rsidRPr="00A96067">
              <w:rPr>
                <w:rFonts w:cs="Times New Roman"/>
                <w:color w:val="000000"/>
                <w:sz w:val="22"/>
              </w:rPr>
              <w:t>Students will demonstrate an understanding of the basic concepts in a discipline of science.</w:t>
            </w:r>
          </w:p>
        </w:tc>
        <w:tc>
          <w:tcPr>
            <w:tcW w:w="902" w:type="dxa"/>
          </w:tcPr>
          <w:p w14:paraId="658C4A97" w14:textId="77777777" w:rsidR="002F678E" w:rsidRPr="00A96067" w:rsidRDefault="002F678E" w:rsidP="00232665">
            <w:pPr>
              <w:rPr>
                <w:rFonts w:cs="Times New Roman"/>
                <w:sz w:val="22"/>
              </w:rPr>
            </w:pPr>
          </w:p>
        </w:tc>
        <w:tc>
          <w:tcPr>
            <w:tcW w:w="990" w:type="dxa"/>
          </w:tcPr>
          <w:p w14:paraId="5216739F" w14:textId="77777777" w:rsidR="002F678E" w:rsidRPr="00A96067" w:rsidRDefault="002F678E" w:rsidP="00232665">
            <w:pPr>
              <w:rPr>
                <w:rFonts w:cs="Times New Roman"/>
                <w:sz w:val="22"/>
              </w:rPr>
            </w:pPr>
          </w:p>
        </w:tc>
        <w:tc>
          <w:tcPr>
            <w:tcW w:w="845" w:type="dxa"/>
          </w:tcPr>
          <w:p w14:paraId="6BCD1FCC" w14:textId="77777777" w:rsidR="002F678E" w:rsidRPr="00A96067" w:rsidRDefault="002F678E" w:rsidP="00232665">
            <w:pPr>
              <w:rPr>
                <w:rFonts w:cs="Times New Roman"/>
                <w:sz w:val="22"/>
              </w:rPr>
            </w:pPr>
          </w:p>
        </w:tc>
        <w:tc>
          <w:tcPr>
            <w:tcW w:w="741" w:type="dxa"/>
          </w:tcPr>
          <w:p w14:paraId="2AB93A27" w14:textId="77777777" w:rsidR="002F678E" w:rsidRPr="00A96067" w:rsidRDefault="002F678E" w:rsidP="00232665">
            <w:pPr>
              <w:rPr>
                <w:rFonts w:cs="Times New Roman"/>
                <w:sz w:val="22"/>
              </w:rPr>
            </w:pPr>
          </w:p>
        </w:tc>
        <w:tc>
          <w:tcPr>
            <w:tcW w:w="741" w:type="dxa"/>
          </w:tcPr>
          <w:p w14:paraId="40DE8793" w14:textId="77777777" w:rsidR="002F678E" w:rsidRPr="00A96067" w:rsidRDefault="002F678E" w:rsidP="00232665">
            <w:pPr>
              <w:rPr>
                <w:rFonts w:cs="Times New Roman"/>
                <w:sz w:val="22"/>
              </w:rPr>
            </w:pPr>
          </w:p>
        </w:tc>
      </w:tr>
      <w:tr w:rsidR="002F678E" w:rsidRPr="00A96067" w14:paraId="055A772B" w14:textId="3403F5AF" w:rsidTr="002F678E">
        <w:trPr>
          <w:trHeight w:val="700"/>
        </w:trPr>
        <w:tc>
          <w:tcPr>
            <w:tcW w:w="5033" w:type="dxa"/>
          </w:tcPr>
          <w:p w14:paraId="3ECB512D" w14:textId="77777777" w:rsidR="002F678E" w:rsidRPr="00A96067" w:rsidRDefault="002F678E" w:rsidP="00232665">
            <w:pPr>
              <w:ind w:left="156" w:hanging="156"/>
              <w:rPr>
                <w:rFonts w:cs="Times New Roman"/>
                <w:sz w:val="22"/>
              </w:rPr>
            </w:pPr>
            <w:r w:rsidRPr="00A96067">
              <w:rPr>
                <w:rFonts w:cs="Times New Roman"/>
                <w:sz w:val="22"/>
              </w:rPr>
              <w:t xml:space="preserve">2. </w:t>
            </w:r>
            <w:r w:rsidRPr="00A96067">
              <w:rPr>
                <w:rFonts w:cs="Times New Roman"/>
                <w:color w:val="000000"/>
                <w:sz w:val="22"/>
              </w:rPr>
              <w:t xml:space="preserve">Students will demonstrate any or </w:t>
            </w:r>
            <w:proofErr w:type="gramStart"/>
            <w:r w:rsidRPr="00A96067">
              <w:rPr>
                <w:rFonts w:cs="Times New Roman"/>
                <w:color w:val="000000"/>
                <w:sz w:val="22"/>
              </w:rPr>
              <w:t>all of</w:t>
            </w:r>
            <w:proofErr w:type="gramEnd"/>
            <w:r w:rsidRPr="00A96067">
              <w:rPr>
                <w:rFonts w:cs="Times New Roman"/>
                <w:color w:val="000000"/>
                <w:sz w:val="22"/>
              </w:rPr>
              <w:t xml:space="preserve"> the following: the application of the scientific method, laboratory </w:t>
            </w:r>
            <w:r w:rsidRPr="00A96067">
              <w:rPr>
                <w:rFonts w:cs="Times New Roman"/>
                <w:color w:val="221E1F"/>
                <w:sz w:val="22"/>
              </w:rPr>
              <w:t>techniques, and/or data analysis for reasoning and problem solving.</w:t>
            </w:r>
          </w:p>
        </w:tc>
        <w:tc>
          <w:tcPr>
            <w:tcW w:w="902" w:type="dxa"/>
          </w:tcPr>
          <w:p w14:paraId="18F5F920" w14:textId="77777777" w:rsidR="002F678E" w:rsidRPr="00A96067" w:rsidRDefault="002F678E" w:rsidP="00232665">
            <w:pPr>
              <w:rPr>
                <w:rFonts w:cs="Times New Roman"/>
                <w:sz w:val="22"/>
              </w:rPr>
            </w:pPr>
          </w:p>
        </w:tc>
        <w:tc>
          <w:tcPr>
            <w:tcW w:w="990" w:type="dxa"/>
          </w:tcPr>
          <w:p w14:paraId="2F6308EF" w14:textId="77777777" w:rsidR="002F678E" w:rsidRPr="00A96067" w:rsidRDefault="002F678E" w:rsidP="00232665">
            <w:pPr>
              <w:rPr>
                <w:rFonts w:cs="Times New Roman"/>
                <w:sz w:val="22"/>
              </w:rPr>
            </w:pPr>
          </w:p>
        </w:tc>
        <w:tc>
          <w:tcPr>
            <w:tcW w:w="845" w:type="dxa"/>
          </w:tcPr>
          <w:p w14:paraId="25725C6E" w14:textId="77777777" w:rsidR="002F678E" w:rsidRPr="00A96067" w:rsidRDefault="002F678E" w:rsidP="00232665">
            <w:pPr>
              <w:rPr>
                <w:rFonts w:cs="Times New Roman"/>
                <w:sz w:val="22"/>
              </w:rPr>
            </w:pPr>
          </w:p>
        </w:tc>
        <w:tc>
          <w:tcPr>
            <w:tcW w:w="741" w:type="dxa"/>
          </w:tcPr>
          <w:p w14:paraId="45B2D2DC" w14:textId="77777777" w:rsidR="002F678E" w:rsidRPr="00A96067" w:rsidRDefault="002F678E" w:rsidP="00232665">
            <w:pPr>
              <w:rPr>
                <w:rFonts w:cs="Times New Roman"/>
                <w:sz w:val="22"/>
              </w:rPr>
            </w:pPr>
          </w:p>
        </w:tc>
        <w:tc>
          <w:tcPr>
            <w:tcW w:w="741" w:type="dxa"/>
          </w:tcPr>
          <w:p w14:paraId="16F507E7" w14:textId="77777777" w:rsidR="002F678E" w:rsidRPr="00A96067" w:rsidRDefault="002F678E" w:rsidP="00232665">
            <w:pPr>
              <w:rPr>
                <w:rFonts w:cs="Times New Roman"/>
                <w:sz w:val="22"/>
              </w:rPr>
            </w:pPr>
          </w:p>
        </w:tc>
      </w:tr>
    </w:tbl>
    <w:p w14:paraId="7A9A64E4" w14:textId="77777777" w:rsidR="00F22DE3" w:rsidRPr="00A96067" w:rsidRDefault="00F22DE3" w:rsidP="00D0162B">
      <w:pPr>
        <w:rPr>
          <w:rFonts w:cs="Times New Roman"/>
          <w:sz w:val="22"/>
        </w:rPr>
      </w:pPr>
    </w:p>
    <w:p w14:paraId="101D687B" w14:textId="77777777" w:rsidR="00F22DE3" w:rsidRPr="00A96067" w:rsidRDefault="00F22DE3">
      <w:pPr>
        <w:rPr>
          <w:rFonts w:cs="Times New Roman"/>
          <w:b/>
          <w:sz w:val="22"/>
        </w:rPr>
      </w:pPr>
      <w:r w:rsidRPr="00A96067">
        <w:rPr>
          <w:rFonts w:cs="Times New Roman"/>
          <w:b/>
          <w:sz w:val="22"/>
        </w:rPr>
        <w:br w:type="page"/>
      </w:r>
    </w:p>
    <w:p w14:paraId="533DEEA7" w14:textId="77777777" w:rsidR="00D941C1" w:rsidRPr="00A96067" w:rsidRDefault="00A96067" w:rsidP="007D3A1D">
      <w:pPr>
        <w:rPr>
          <w:rFonts w:cs="Times New Roman"/>
          <w:b/>
          <w:sz w:val="22"/>
        </w:rPr>
      </w:pPr>
      <w:r w:rsidRPr="00A96067">
        <w:rPr>
          <w:rFonts w:cs="Times New Roman"/>
          <w:b/>
          <w:sz w:val="22"/>
        </w:rPr>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09F970CF"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0700A292" w14:textId="77777777" w:rsidTr="00F75B66">
        <w:trPr>
          <w:trHeight w:val="4752"/>
        </w:trPr>
        <w:tc>
          <w:tcPr>
            <w:tcW w:w="9350" w:type="dxa"/>
          </w:tcPr>
          <w:p w14:paraId="41697D81" w14:textId="77777777" w:rsidR="00D941C1" w:rsidRPr="00A96067" w:rsidRDefault="00D941C1" w:rsidP="007D3A1D">
            <w:pPr>
              <w:rPr>
                <w:rFonts w:cs="Times New Roman"/>
                <w:sz w:val="22"/>
              </w:rPr>
            </w:pPr>
          </w:p>
        </w:tc>
      </w:tr>
    </w:tbl>
    <w:p w14:paraId="3E697350" w14:textId="77777777" w:rsidR="006912FB" w:rsidRPr="00A96067" w:rsidRDefault="006912FB" w:rsidP="007D3A1D">
      <w:pPr>
        <w:rPr>
          <w:rFonts w:cs="Times New Roman"/>
          <w:sz w:val="22"/>
        </w:rPr>
      </w:pPr>
    </w:p>
    <w:p w14:paraId="6E798758" w14:textId="64637E77"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2F678E">
        <w:rPr>
          <w:rFonts w:cs="Times New Roman"/>
          <w:b/>
          <w:sz w:val="22"/>
        </w:rPr>
        <w:t>Patty Flowers</w:t>
      </w:r>
      <w:r w:rsidRPr="00A96067">
        <w:rPr>
          <w:rFonts w:cs="Times New Roman"/>
          <w:b/>
          <w:sz w:val="22"/>
        </w:rPr>
        <w:t xml:space="preserve"> (</w:t>
      </w:r>
      <w:hyperlink r:id="rId7" w:history="1">
        <w:r w:rsidR="002F678E">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474A3F84"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4513" w14:textId="77777777" w:rsidR="007230FF" w:rsidRDefault="007230FF" w:rsidP="00F22DE3">
      <w:r>
        <w:separator/>
      </w:r>
    </w:p>
  </w:endnote>
  <w:endnote w:type="continuationSeparator" w:id="0">
    <w:p w14:paraId="418D8F89" w14:textId="77777777" w:rsidR="007230FF" w:rsidRDefault="007230FF"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380196"/>
      <w:docPartObj>
        <w:docPartGallery w:val="Page Numbers (Bottom of Page)"/>
        <w:docPartUnique/>
      </w:docPartObj>
    </w:sdtPr>
    <w:sdtEndPr/>
    <w:sdtContent>
      <w:sdt>
        <w:sdtPr>
          <w:id w:val="-1769616900"/>
          <w:docPartObj>
            <w:docPartGallery w:val="Page Numbers (Top of Page)"/>
            <w:docPartUnique/>
          </w:docPartObj>
        </w:sdtPr>
        <w:sdtEndPr/>
        <w:sdtContent>
          <w:p w14:paraId="008F7268"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5309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53090">
              <w:rPr>
                <w:b/>
                <w:bCs/>
                <w:noProof/>
              </w:rPr>
              <w:t>2</w:t>
            </w:r>
            <w:r>
              <w:rPr>
                <w:b/>
                <w:bCs/>
                <w:szCs w:val="24"/>
              </w:rPr>
              <w:fldChar w:fldCharType="end"/>
            </w:r>
          </w:p>
        </w:sdtContent>
      </w:sdt>
    </w:sdtContent>
  </w:sdt>
  <w:p w14:paraId="1A24B49C"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27E0" w14:textId="77777777" w:rsidR="007230FF" w:rsidRDefault="007230FF" w:rsidP="00F22DE3">
      <w:r>
        <w:separator/>
      </w:r>
    </w:p>
  </w:footnote>
  <w:footnote w:type="continuationSeparator" w:id="0">
    <w:p w14:paraId="29D29A47" w14:textId="77777777" w:rsidR="007230FF" w:rsidRDefault="007230FF"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B26B0"/>
    <w:rsid w:val="00253090"/>
    <w:rsid w:val="00277F60"/>
    <w:rsid w:val="002B58BD"/>
    <w:rsid w:val="002F678E"/>
    <w:rsid w:val="00307662"/>
    <w:rsid w:val="00633C19"/>
    <w:rsid w:val="00690077"/>
    <w:rsid w:val="006912FB"/>
    <w:rsid w:val="006A01DA"/>
    <w:rsid w:val="007230FF"/>
    <w:rsid w:val="007D3A1D"/>
    <w:rsid w:val="009474BD"/>
    <w:rsid w:val="009B3B9A"/>
    <w:rsid w:val="009F5735"/>
    <w:rsid w:val="00A96067"/>
    <w:rsid w:val="00B960EB"/>
    <w:rsid w:val="00C3388D"/>
    <w:rsid w:val="00CE62D3"/>
    <w:rsid w:val="00CF072D"/>
    <w:rsid w:val="00D0162B"/>
    <w:rsid w:val="00D941C1"/>
    <w:rsid w:val="00F02D97"/>
    <w:rsid w:val="00F1204C"/>
    <w:rsid w:val="00F22835"/>
    <w:rsid w:val="00F22DE3"/>
    <w:rsid w:val="00F7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D868"/>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2F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2024-08-07T15:43:00Z</dcterms:created>
  <dcterms:modified xsi:type="dcterms:W3CDTF">2024-08-07T15:43:00Z</dcterms:modified>
</cp:coreProperties>
</file>